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B61" w:rsidRPr="007B3583" w:rsidRDefault="00DB2B61">
      <w:pPr>
        <w:jc w:val="center"/>
        <w:rPr>
          <w:b/>
          <w:sz w:val="28"/>
          <w:szCs w:val="28"/>
        </w:rPr>
      </w:pPr>
      <w:r w:rsidRPr="007B3583">
        <w:rPr>
          <w:b/>
          <w:sz w:val="28"/>
          <w:szCs w:val="28"/>
        </w:rPr>
        <w:t xml:space="preserve">Foundations of Agriscience </w:t>
      </w:r>
    </w:p>
    <w:p w:rsidR="007B3583" w:rsidRPr="007B3583" w:rsidRDefault="007B3583">
      <w:pPr>
        <w:jc w:val="center"/>
        <w:rPr>
          <w:b/>
          <w:sz w:val="28"/>
          <w:szCs w:val="28"/>
        </w:rPr>
      </w:pPr>
      <w:r w:rsidRPr="007B3583">
        <w:rPr>
          <w:b/>
          <w:sz w:val="28"/>
          <w:szCs w:val="28"/>
        </w:rPr>
        <w:t>Virginia Agriculture</w:t>
      </w:r>
    </w:p>
    <w:p w:rsidR="00DB2B61" w:rsidRDefault="00DB2B61"/>
    <w:p w:rsidR="00DB2B61" w:rsidRDefault="00DB2B61">
      <w:pPr>
        <w:rPr>
          <w:b/>
          <w:bCs/>
        </w:rPr>
      </w:pPr>
      <w:r>
        <w:rPr>
          <w:b/>
          <w:bCs/>
        </w:rPr>
        <w:t>Lesson Number:</w:t>
      </w:r>
      <w:r>
        <w:rPr>
          <w:b/>
          <w:bCs/>
        </w:rPr>
        <w:tab/>
      </w:r>
      <w:r>
        <w:rPr>
          <w:b/>
          <w:bCs/>
        </w:rPr>
        <w:tab/>
      </w:r>
    </w:p>
    <w:p w:rsidR="00DB2B61" w:rsidRDefault="00EC10B4">
      <w:r>
        <w:t>VA</w:t>
      </w:r>
      <w:r w:rsidR="00DB2B61">
        <w:t xml:space="preserve"> 0</w:t>
      </w:r>
      <w:r>
        <w:t>1</w:t>
      </w:r>
      <w:r w:rsidR="00FB13DF">
        <w:t>.04</w:t>
      </w:r>
    </w:p>
    <w:p w:rsidR="00DB2B61" w:rsidRDefault="00DB2B61"/>
    <w:p w:rsidR="00DB2B61" w:rsidRDefault="00DB2B61">
      <w:pPr>
        <w:pStyle w:val="Heading1"/>
      </w:pPr>
      <w:r>
        <w:t xml:space="preserve">Unit: </w:t>
      </w:r>
      <w:r w:rsidR="00EC10B4">
        <w:t>VA 01</w:t>
      </w:r>
      <w:r>
        <w:t>.0</w:t>
      </w:r>
      <w:r>
        <w:tab/>
      </w:r>
    </w:p>
    <w:p w:rsidR="00DB2B61" w:rsidRDefault="00EC10B4">
      <w:pPr>
        <w:ind w:left="2880" w:hanging="2880"/>
      </w:pPr>
      <w:r>
        <w:t>Explore Virginia’s agriculture industry and its impact on the global market</w:t>
      </w:r>
    </w:p>
    <w:p w:rsidR="00DB2B61" w:rsidRDefault="00DB2B61">
      <w:pPr>
        <w:ind w:left="2160" w:hanging="2160"/>
      </w:pPr>
    </w:p>
    <w:p w:rsidR="00DB2B61" w:rsidRDefault="00DB2B61">
      <w:pPr>
        <w:ind w:left="2880" w:hanging="2880"/>
        <w:rPr>
          <w:b/>
          <w:bCs/>
        </w:rPr>
      </w:pPr>
      <w:r>
        <w:rPr>
          <w:b/>
          <w:bCs/>
        </w:rPr>
        <w:t>Lesson Title:</w:t>
      </w:r>
      <w:r>
        <w:rPr>
          <w:b/>
          <w:bCs/>
        </w:rPr>
        <w:tab/>
      </w:r>
    </w:p>
    <w:p w:rsidR="00DB2B61" w:rsidRDefault="00FB13DF">
      <w:pPr>
        <w:ind w:left="2160" w:hanging="2160"/>
      </w:pPr>
      <w:r>
        <w:t>Identify Virginia’s major agricultural products by region</w:t>
      </w:r>
    </w:p>
    <w:p w:rsidR="00F96E7B" w:rsidRDefault="00F96E7B">
      <w:pPr>
        <w:ind w:left="2160" w:hanging="2160"/>
      </w:pPr>
    </w:p>
    <w:p w:rsidR="00DB2B61" w:rsidRDefault="00DB2B61">
      <w:pPr>
        <w:pStyle w:val="Heading2"/>
      </w:pPr>
      <w:r>
        <w:t>National Standards</w:t>
      </w:r>
      <w:r>
        <w:tab/>
      </w:r>
      <w:r>
        <w:tab/>
      </w:r>
    </w:p>
    <w:p w:rsidR="00DB2B61" w:rsidRDefault="00DB2B61">
      <w:pPr>
        <w:ind w:left="2160" w:hanging="2160"/>
      </w:pPr>
    </w:p>
    <w:p w:rsidR="00DB2B61" w:rsidRDefault="00DB2B61">
      <w:pPr>
        <w:pStyle w:val="Heading2"/>
      </w:pPr>
      <w:r>
        <w:t>Student Learning Objectives</w:t>
      </w:r>
      <w:r>
        <w:tab/>
      </w:r>
    </w:p>
    <w:p w:rsidR="00DB2B61" w:rsidRDefault="00DB2B61">
      <w:pPr>
        <w:ind w:left="2160" w:hanging="2160"/>
      </w:pPr>
      <w:r>
        <w:t>As a result of this lesson, students will:</w:t>
      </w:r>
    </w:p>
    <w:p w:rsidR="00B26B6C" w:rsidRDefault="00B26B6C">
      <w:pPr>
        <w:ind w:left="2160" w:hanging="2160"/>
      </w:pPr>
    </w:p>
    <w:p w:rsidR="00FB13DF" w:rsidRDefault="00B26B6C">
      <w:r>
        <w:t xml:space="preserve">1. </w:t>
      </w:r>
      <w:r w:rsidR="00FB13DF">
        <w:t xml:space="preserve">Predict why different areas of Virginia specialize in different agricultural products </w:t>
      </w:r>
    </w:p>
    <w:p w:rsidR="00DB2B61" w:rsidRDefault="00B26B6C">
      <w:r>
        <w:t>2</w:t>
      </w:r>
      <w:r w:rsidR="00DB2B61">
        <w:t xml:space="preserve">. </w:t>
      </w:r>
      <w:r w:rsidR="00FB13DF">
        <w:t>Generalize the agricultural land found in each of the major areas of the state</w:t>
      </w:r>
    </w:p>
    <w:p w:rsidR="000D61BE" w:rsidRDefault="000D61BE">
      <w:r>
        <w:t xml:space="preserve">3. </w:t>
      </w:r>
      <w:r w:rsidR="00FB13DF">
        <w:t>Identify the major products raised in each region</w:t>
      </w:r>
    </w:p>
    <w:p w:rsidR="00DB2B61" w:rsidRDefault="00DB2B61"/>
    <w:p w:rsidR="00DB2B61" w:rsidRDefault="00E60E07">
      <w:pPr>
        <w:pStyle w:val="Heading3"/>
      </w:pPr>
      <w:r>
        <w:t xml:space="preserve">Time </w:t>
      </w:r>
      <w:r w:rsidR="00DB2B61">
        <w:tab/>
      </w:r>
      <w:r w:rsidR="00DB2B61">
        <w:tab/>
      </w:r>
      <w:r w:rsidR="00DB2B61">
        <w:tab/>
      </w:r>
    </w:p>
    <w:p w:rsidR="00DB2B61" w:rsidRDefault="00DB2B61">
      <w:r>
        <w:t>Instruction time for this lesson will take 90 minutes</w:t>
      </w:r>
      <w:r w:rsidR="000D61BE">
        <w:t xml:space="preserve"> </w:t>
      </w:r>
    </w:p>
    <w:p w:rsidR="00DB2B61" w:rsidRDefault="00DB2B61"/>
    <w:p w:rsidR="00DB2B61" w:rsidRDefault="00DB2B61">
      <w:pPr>
        <w:pStyle w:val="Heading3"/>
      </w:pPr>
      <w:r>
        <w:t>Resources</w:t>
      </w:r>
      <w:r>
        <w:tab/>
      </w:r>
      <w:r>
        <w:tab/>
      </w:r>
      <w:r>
        <w:tab/>
      </w:r>
    </w:p>
    <w:p w:rsidR="00DB2B61" w:rsidRDefault="00FB13DF">
      <w:r>
        <w:t xml:space="preserve">Virginia’s Agriculture Regions </w:t>
      </w:r>
      <w:r w:rsidR="00DB2B61">
        <w:t>PowerPoin</w:t>
      </w:r>
      <w:r w:rsidR="00754506">
        <w:t>t Slides 1-</w:t>
      </w:r>
      <w:r>
        <w:t>____</w:t>
      </w:r>
    </w:p>
    <w:p w:rsidR="00DB2B61" w:rsidRDefault="00DB2B61"/>
    <w:p w:rsidR="00DB2B61" w:rsidRDefault="00DB2B61">
      <w:pPr>
        <w:pStyle w:val="Heading3"/>
      </w:pPr>
      <w:r>
        <w:t>Tools, Equipment, Supplies</w:t>
      </w:r>
      <w:r>
        <w:tab/>
      </w:r>
    </w:p>
    <w:p w:rsidR="00DB2B61" w:rsidRDefault="00DB2B61">
      <w:r>
        <w:t>Computer</w:t>
      </w:r>
    </w:p>
    <w:p w:rsidR="00DB2B61" w:rsidRDefault="00DB2B61">
      <w:r>
        <w:t>Video Display Device</w:t>
      </w:r>
    </w:p>
    <w:p w:rsidR="00DB2B61" w:rsidRDefault="00DB2B61"/>
    <w:p w:rsidR="00DB2B61" w:rsidRDefault="00DB2B61">
      <w:pPr>
        <w:pStyle w:val="Heading3"/>
      </w:pPr>
      <w:r>
        <w:t>Key Terms</w:t>
      </w:r>
      <w:r>
        <w:tab/>
      </w:r>
      <w:r>
        <w:tab/>
      </w:r>
      <w:r>
        <w:tab/>
      </w:r>
    </w:p>
    <w:p w:rsidR="00754506" w:rsidRDefault="00E60E07">
      <w:r>
        <w:t>Tidewater</w:t>
      </w:r>
    </w:p>
    <w:p w:rsidR="00E60E07" w:rsidRDefault="00E60E07">
      <w:r>
        <w:t>Coastal Plain</w:t>
      </w:r>
    </w:p>
    <w:p w:rsidR="00E60E07" w:rsidRDefault="00E60E07">
      <w:r>
        <w:t>Eastern Shore</w:t>
      </w:r>
    </w:p>
    <w:p w:rsidR="00E60E07" w:rsidRDefault="00E60E07">
      <w:r>
        <w:t>Piedmont</w:t>
      </w:r>
    </w:p>
    <w:p w:rsidR="00E60E07" w:rsidRDefault="00E60E07">
      <w:r>
        <w:t>Blue Ridge Mountains</w:t>
      </w:r>
    </w:p>
    <w:p w:rsidR="00E60E07" w:rsidRDefault="00E60E07">
      <w:r>
        <w:t>Shenandoah Valley</w:t>
      </w:r>
    </w:p>
    <w:p w:rsidR="00E60E07" w:rsidRDefault="00E60E07">
      <w:r>
        <w:t>Appalachian Plateau</w:t>
      </w:r>
    </w:p>
    <w:p w:rsidR="00754506" w:rsidRDefault="00754506"/>
    <w:p w:rsidR="000D61BE" w:rsidRDefault="00DB2B61">
      <w:pPr>
        <w:pStyle w:val="Heading1"/>
      </w:pPr>
      <w:r>
        <w:t>Interest Approach</w:t>
      </w:r>
    </w:p>
    <w:p w:rsidR="000D61BE" w:rsidRDefault="000D61BE">
      <w:pPr>
        <w:pStyle w:val="Heading1"/>
      </w:pPr>
    </w:p>
    <w:p w:rsidR="00DB2B61" w:rsidRDefault="00E60E07">
      <w:r>
        <w:t>Give students a blank map of Virginia. Have students to find where they live on the map and highlight the area.</w:t>
      </w:r>
    </w:p>
    <w:p w:rsidR="00E60E07" w:rsidRDefault="00E60E07"/>
    <w:p w:rsidR="00E60E07" w:rsidRDefault="00E60E07">
      <w:r>
        <w:lastRenderedPageBreak/>
        <w:t xml:space="preserve">Once they have highlighted the area on the map, have them to guess which of the major areas in which they live. </w:t>
      </w:r>
      <w:r w:rsidR="000D4792">
        <w:t xml:space="preserve">They will be in one of five areas, </w:t>
      </w:r>
      <w:proofErr w:type="gramStart"/>
      <w:r w:rsidR="000D4792">
        <w:t>either the</w:t>
      </w:r>
      <w:proofErr w:type="gramEnd"/>
      <w:r w:rsidR="000D4792">
        <w:t xml:space="preserve"> Coastal Plain, Piedmont, Blue Ridge Mountains, Valley and Ridges or Appalachian Plateau. Most of the students would have received this information in a prior social studies course. Today, the students will learn how the lay of the land impacts what is grown in each region.</w:t>
      </w:r>
    </w:p>
    <w:p w:rsidR="00143B65" w:rsidRDefault="00143B65"/>
    <w:p w:rsidR="00DB2B61" w:rsidRPr="004E6696" w:rsidRDefault="00DB2B61">
      <w:pPr>
        <w:rPr>
          <w:b/>
        </w:rPr>
      </w:pPr>
      <w:r w:rsidRPr="004E6696">
        <w:rPr>
          <w:b/>
        </w:rPr>
        <w:t>Summary of Content/ Teaching Strategies</w:t>
      </w:r>
    </w:p>
    <w:p w:rsidR="00DB2B61" w:rsidRDefault="00DB2B61"/>
    <w:p w:rsidR="00DB2B61" w:rsidRDefault="00DB2B61">
      <w:r>
        <w:t xml:space="preserve">Begin the </w:t>
      </w:r>
      <w:r w:rsidR="000D4792">
        <w:t>Virginia’s Agriculture Regions</w:t>
      </w:r>
      <w:r w:rsidR="000E7D5F">
        <w:t xml:space="preserve"> </w:t>
      </w:r>
      <w:r>
        <w:t>PowerPoint (Slide #1)</w:t>
      </w:r>
    </w:p>
    <w:p w:rsidR="00DB2B61" w:rsidRDefault="00DB2B61">
      <w:pPr>
        <w:ind w:left="2160" w:firstLine="720"/>
      </w:pPr>
    </w:p>
    <w:p w:rsidR="00DB2B61" w:rsidRDefault="000D4792">
      <w:r>
        <w:t xml:space="preserve">The Five Regions </w:t>
      </w:r>
      <w:r w:rsidR="00DB2B61">
        <w:t>(Slide #2)</w:t>
      </w:r>
    </w:p>
    <w:p w:rsidR="00DB2B61" w:rsidRPr="00C7745A" w:rsidRDefault="000E7D5F">
      <w:pPr>
        <w:rPr>
          <w:i/>
        </w:rPr>
      </w:pPr>
      <w:r w:rsidRPr="00C7745A">
        <w:rPr>
          <w:i/>
        </w:rPr>
        <w:t>“</w:t>
      </w:r>
      <w:r w:rsidR="000D4792" w:rsidRPr="00C7745A">
        <w:rPr>
          <w:i/>
        </w:rPr>
        <w:t>Virginia has five major geographical regions. Today, we learn that the different regions specialize in different agricultural products</w:t>
      </w:r>
      <w:r w:rsidRPr="00C7745A">
        <w:rPr>
          <w:i/>
        </w:rPr>
        <w:t xml:space="preserve">.” </w:t>
      </w:r>
    </w:p>
    <w:p w:rsidR="00DB2B61" w:rsidRDefault="00DB2B61">
      <w:pPr>
        <w:ind w:left="2160" w:firstLine="720"/>
      </w:pPr>
    </w:p>
    <w:p w:rsidR="00B46236" w:rsidRDefault="000D4792" w:rsidP="00495F86">
      <w:r>
        <w:t>The Coastal Plain</w:t>
      </w:r>
      <w:r w:rsidR="00196C24">
        <w:t xml:space="preserve"> (Slides #3 – 4)</w:t>
      </w:r>
    </w:p>
    <w:p w:rsidR="000D4792" w:rsidRPr="00C7745A" w:rsidRDefault="00196C24" w:rsidP="00495F86">
      <w:pPr>
        <w:rPr>
          <w:i/>
        </w:rPr>
      </w:pPr>
      <w:r w:rsidRPr="00C7745A">
        <w:rPr>
          <w:i/>
        </w:rPr>
        <w:t>“Sandy, flat soils allow for the easy cultivation of many crops. Some plants thrive in this area including peanuts and cotton.”</w:t>
      </w:r>
    </w:p>
    <w:p w:rsidR="00196C24" w:rsidRDefault="00196C24" w:rsidP="00495F86"/>
    <w:p w:rsidR="000D4792" w:rsidRDefault="00196C24" w:rsidP="00495F86">
      <w:r>
        <w:t>The Piedmont (Slides #5 – 6)</w:t>
      </w:r>
    </w:p>
    <w:p w:rsidR="00196C24" w:rsidRPr="00C7745A" w:rsidRDefault="00196C24" w:rsidP="00495F86">
      <w:pPr>
        <w:rPr>
          <w:i/>
        </w:rPr>
      </w:pPr>
      <w:r w:rsidRPr="00C7745A">
        <w:rPr>
          <w:i/>
        </w:rPr>
        <w:t>“The fertile soils of the Piedmont allow for a large variety of agriculture production. The hindrance to growing crops here would be the rolling hills and the heavy clay content found in some areas of the region.</w:t>
      </w:r>
      <w:r w:rsidR="00360486" w:rsidRPr="00C7745A">
        <w:rPr>
          <w:i/>
        </w:rPr>
        <w:t xml:space="preserve"> Tobacco is a crop that has been grown successfully in this region for a long time.</w:t>
      </w:r>
      <w:r w:rsidRPr="00C7745A">
        <w:rPr>
          <w:i/>
        </w:rPr>
        <w:t>”</w:t>
      </w:r>
    </w:p>
    <w:p w:rsidR="000D4792" w:rsidRDefault="000D4792" w:rsidP="00495F86"/>
    <w:p w:rsidR="000D4792" w:rsidRDefault="000D4792" w:rsidP="00495F86">
      <w:r>
        <w:t>The Blue Ridge Mountains</w:t>
      </w:r>
      <w:r w:rsidR="00196C24">
        <w:t xml:space="preserve"> (Slides #7 – 8)</w:t>
      </w:r>
    </w:p>
    <w:p w:rsidR="000D4792" w:rsidRPr="00C7745A" w:rsidRDefault="00196C24" w:rsidP="00495F86">
      <w:pPr>
        <w:rPr>
          <w:i/>
        </w:rPr>
      </w:pPr>
      <w:r w:rsidRPr="00C7745A">
        <w:rPr>
          <w:i/>
        </w:rPr>
        <w:t>“Only a few areas in the mountains are available for intensive cultivation, but those areas are fertile. Because of the slopes and short growing se</w:t>
      </w:r>
      <w:r w:rsidR="00C7745A">
        <w:rPr>
          <w:i/>
        </w:rPr>
        <w:t>a</w:t>
      </w:r>
      <w:r w:rsidRPr="00C7745A">
        <w:rPr>
          <w:i/>
        </w:rPr>
        <w:t>sons, this area raises grazing animals and tree crops.”</w:t>
      </w:r>
    </w:p>
    <w:p w:rsidR="00196C24" w:rsidRDefault="00196C24" w:rsidP="00495F86"/>
    <w:p w:rsidR="000D4792" w:rsidRDefault="000D4792" w:rsidP="00495F86">
      <w:r>
        <w:t>Valley and Ridges</w:t>
      </w:r>
      <w:r w:rsidR="00196C24">
        <w:t xml:space="preserve"> (Slides #9 – 10)</w:t>
      </w:r>
    </w:p>
    <w:p w:rsidR="000D4792" w:rsidRPr="00C7745A" w:rsidRDefault="00196C24" w:rsidP="00495F86">
      <w:pPr>
        <w:rPr>
          <w:i/>
        </w:rPr>
      </w:pPr>
      <w:r w:rsidRPr="00C7745A">
        <w:rPr>
          <w:i/>
        </w:rPr>
        <w:t>“Known one time as the ‘Breadbasket of the Confederacy,’ the Shenandoah Valley and the other parts of the Great Valley rely on fertile soils to grow the crops necessary to support a large animal industry.”</w:t>
      </w:r>
    </w:p>
    <w:p w:rsidR="00196C24" w:rsidRDefault="00196C24" w:rsidP="00495F86"/>
    <w:p w:rsidR="000D4792" w:rsidRDefault="000D4792" w:rsidP="00495F86">
      <w:r>
        <w:t>Appalachian Plateau</w:t>
      </w:r>
      <w:r w:rsidR="00196C24">
        <w:t xml:space="preserve"> (Slides #11 – 12)</w:t>
      </w:r>
    </w:p>
    <w:p w:rsidR="00196C24" w:rsidRPr="00C7745A" w:rsidRDefault="00196C24" w:rsidP="00495F86">
      <w:pPr>
        <w:rPr>
          <w:i/>
        </w:rPr>
      </w:pPr>
      <w:r w:rsidRPr="00C7745A">
        <w:rPr>
          <w:i/>
        </w:rPr>
        <w:t xml:space="preserve">“This area of Virginia is known for its coal mining and has more in common </w:t>
      </w:r>
      <w:r w:rsidR="00C7745A">
        <w:rPr>
          <w:i/>
        </w:rPr>
        <w:t xml:space="preserve">geographically </w:t>
      </w:r>
      <w:r w:rsidRPr="00C7745A">
        <w:rPr>
          <w:i/>
        </w:rPr>
        <w:t>with eastern Kentucky and West Virginia than the rest of the state. Forestry products and grazing animals are the most raised crops in this area.”</w:t>
      </w:r>
    </w:p>
    <w:p w:rsidR="000D4792" w:rsidRDefault="00196C24" w:rsidP="00495F86">
      <w:r>
        <w:t xml:space="preserve"> </w:t>
      </w:r>
    </w:p>
    <w:p w:rsidR="00DB2B61" w:rsidRDefault="00DB2B61">
      <w:pPr>
        <w:pStyle w:val="Heading3"/>
      </w:pPr>
      <w:r>
        <w:t>Application</w:t>
      </w:r>
      <w:r w:rsidR="007D1116">
        <w:t>s</w:t>
      </w:r>
    </w:p>
    <w:p w:rsidR="00DB2B61" w:rsidRDefault="0058106D">
      <w:r>
        <w:t>E</w:t>
      </w:r>
      <w:r w:rsidR="00DB2B61">
        <w:rPr>
          <w:b/>
          <w:bCs/>
        </w:rPr>
        <w:t>xtended Classroom Activity</w:t>
      </w:r>
    </w:p>
    <w:p w:rsidR="00F2427E" w:rsidRPr="00F2427E" w:rsidRDefault="00360486">
      <w:r>
        <w:t>Take students to the school’s media center to research their home county in further detail. Try to find other areas of the world that have similar geographic features. Is the agriculture production in those areas similar to those found in their home county? Have them to create a report or a speech based upon their findings.</w:t>
      </w:r>
    </w:p>
    <w:p w:rsidR="00DB2B61" w:rsidRDefault="00DB2B61"/>
    <w:p w:rsidR="00DB2B61" w:rsidRDefault="00DB2B61">
      <w:r>
        <w:rPr>
          <w:b/>
          <w:bCs/>
        </w:rPr>
        <w:lastRenderedPageBreak/>
        <w:t>FFA Activity</w:t>
      </w:r>
    </w:p>
    <w:p w:rsidR="00360486" w:rsidRDefault="00360486"/>
    <w:p w:rsidR="00DB2B61" w:rsidRDefault="00360486">
      <w:r>
        <w:t>Virginia FFA sponsors a state land judging contest that moves to a different region of the state every year. Students can get hands-on application with learning the soil characteristics of each of the different regions.</w:t>
      </w:r>
    </w:p>
    <w:p w:rsidR="00DB2B61" w:rsidRDefault="00DB2B61"/>
    <w:p w:rsidR="00DB2B61" w:rsidRDefault="00DB2B61">
      <w:pPr>
        <w:pStyle w:val="Heading3"/>
      </w:pPr>
      <w:r>
        <w:t>SAE Activity</w:t>
      </w:r>
    </w:p>
    <w:p w:rsidR="00DB2B61" w:rsidRPr="00003B82" w:rsidRDefault="00360486">
      <w:r>
        <w:t>Students could pursue an entrepreneurship activity where they are raising either the crops or animals of their home region. This could be performed at their home or they could possible work with a neighbor or if there is space available the agriculture department.</w:t>
      </w:r>
    </w:p>
    <w:p w:rsidR="00DB2B61" w:rsidRDefault="00DB2B61"/>
    <w:p w:rsidR="00DB2B61" w:rsidRDefault="00DB2B61">
      <w:pPr>
        <w:pStyle w:val="Heading3"/>
      </w:pPr>
      <w:r>
        <w:t>Evaluation</w:t>
      </w:r>
    </w:p>
    <w:p w:rsidR="00360486" w:rsidRPr="00360486" w:rsidRDefault="00360486" w:rsidP="00360486">
      <w:r>
        <w:t xml:space="preserve">To encourage students writing ability, have them to write a short essay titled, “Why do we grow the crops hat we do in our home county?” Students should be able to make a connection between </w:t>
      </w:r>
      <w:r w:rsidR="00BD48AC">
        <w:t>the geography of the area and the agriculture production that is present.</w:t>
      </w:r>
    </w:p>
    <w:sectPr w:rsidR="00360486" w:rsidRPr="0036048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B1DE6"/>
    <w:multiLevelType w:val="hybridMultilevel"/>
    <w:tmpl w:val="A2900618"/>
    <w:lvl w:ilvl="0" w:tplc="A8D8FE9E">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1">
    <w:nsid w:val="237324A4"/>
    <w:multiLevelType w:val="hybridMultilevel"/>
    <w:tmpl w:val="272C05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77BF2D67"/>
    <w:multiLevelType w:val="hybridMultilevel"/>
    <w:tmpl w:val="9D069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noPunctuationKerning/>
  <w:characterSpacingControl w:val="doNotCompress"/>
  <w:compat/>
  <w:rsids>
    <w:rsidRoot w:val="00EC10B4"/>
    <w:rsid w:val="00003B82"/>
    <w:rsid w:val="000D2C13"/>
    <w:rsid w:val="000D4792"/>
    <w:rsid w:val="000D61BE"/>
    <w:rsid w:val="000E7D5F"/>
    <w:rsid w:val="00143B65"/>
    <w:rsid w:val="00196C24"/>
    <w:rsid w:val="001F555B"/>
    <w:rsid w:val="00356B8A"/>
    <w:rsid w:val="00360486"/>
    <w:rsid w:val="00495F86"/>
    <w:rsid w:val="004E4CD1"/>
    <w:rsid w:val="004E6696"/>
    <w:rsid w:val="0058106D"/>
    <w:rsid w:val="0072542A"/>
    <w:rsid w:val="00747FC2"/>
    <w:rsid w:val="00754506"/>
    <w:rsid w:val="00767F00"/>
    <w:rsid w:val="007B3583"/>
    <w:rsid w:val="007D1116"/>
    <w:rsid w:val="00954F5B"/>
    <w:rsid w:val="009902B4"/>
    <w:rsid w:val="00B26B6C"/>
    <w:rsid w:val="00B46236"/>
    <w:rsid w:val="00BD48AC"/>
    <w:rsid w:val="00C47EE9"/>
    <w:rsid w:val="00C7745A"/>
    <w:rsid w:val="00CD474D"/>
    <w:rsid w:val="00DB2B61"/>
    <w:rsid w:val="00E60E07"/>
    <w:rsid w:val="00EC10B4"/>
    <w:rsid w:val="00F15A2E"/>
    <w:rsid w:val="00F2427E"/>
    <w:rsid w:val="00F96E7B"/>
    <w:rsid w:val="00FB13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ind w:left="2880" w:hanging="2880"/>
      <w:outlineLvl w:val="0"/>
    </w:pPr>
    <w:rPr>
      <w:b/>
      <w:bCs/>
    </w:rPr>
  </w:style>
  <w:style w:type="paragraph" w:styleId="Heading2">
    <w:name w:val="heading 2"/>
    <w:basedOn w:val="Normal"/>
    <w:next w:val="Normal"/>
    <w:qFormat/>
    <w:pPr>
      <w:keepNext/>
      <w:ind w:left="2160" w:hanging="2160"/>
      <w:outlineLvl w:val="1"/>
    </w:pPr>
    <w:rPr>
      <w:b/>
      <w:bCs/>
    </w:rPr>
  </w:style>
  <w:style w:type="paragraph" w:styleId="Heading3">
    <w:name w:val="heading 3"/>
    <w:basedOn w:val="Normal"/>
    <w:next w:val="Normal"/>
    <w:qFormat/>
    <w:pPr>
      <w:keepNext/>
      <w:outlineLvl w:val="2"/>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D61BE"/>
    <w:rPr>
      <w:color w:val="0011FF"/>
      <w:u w:val="single"/>
    </w:rPr>
  </w:style>
  <w:style w:type="character" w:customStyle="1" w:styleId="body1">
    <w:name w:val="body1"/>
    <w:basedOn w:val="DefaultParagraphFont"/>
    <w:rsid w:val="000D61BE"/>
    <w:rPr>
      <w:rFonts w:ascii="Verdana" w:hAnsi="Verdana" w:hint="default"/>
      <w:sz w:val="20"/>
      <w:szCs w:val="20"/>
    </w:rPr>
  </w:style>
  <w:style w:type="character" w:customStyle="1" w:styleId="bodybold1">
    <w:name w:val="bodybold1"/>
    <w:basedOn w:val="DefaultParagraphFont"/>
    <w:rsid w:val="000D61BE"/>
    <w:rPr>
      <w:rFonts w:ascii="Verdana" w:hAnsi="Verdana" w:hint="default"/>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Foundations of Agriscience Curriculum</vt:lpstr>
    </vt:vector>
  </TitlesOfParts>
  <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Foundations of Agriscience Curriculum</dc:title>
  <dc:subject/>
  <dc:creator>Stephen Edwards</dc:creator>
  <cp:keywords/>
  <cp:lastModifiedBy>user</cp:lastModifiedBy>
  <cp:revision>2</cp:revision>
  <dcterms:created xsi:type="dcterms:W3CDTF">2010-08-05T17:52:00Z</dcterms:created>
  <dcterms:modified xsi:type="dcterms:W3CDTF">2010-08-05T17:52:00Z</dcterms:modified>
</cp:coreProperties>
</file>